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1E245C86"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96BFF">
        <w:rPr>
          <w:rFonts w:eastAsia="Times New Roman" w:cs="Times New Roman"/>
          <w:b/>
          <w:szCs w:val="24"/>
        </w:rPr>
        <w:t>Aircraft Materials and Corrosion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23C48F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96BFF">
        <w:rPr>
          <w:rFonts w:eastAsia="Times New Roman" w:cs="Times New Roman"/>
          <w:b/>
          <w:szCs w:val="24"/>
        </w:rPr>
        <w:t>AVIT 1103</w:t>
      </w:r>
    </w:p>
    <w:p w14:paraId="43D6665B" w14:textId="77777777" w:rsidR="002D552E" w:rsidRPr="002D552E" w:rsidRDefault="002D552E" w:rsidP="002D552E">
      <w:pPr>
        <w:spacing w:after="0" w:line="240" w:lineRule="auto"/>
        <w:rPr>
          <w:rFonts w:eastAsia="Times New Roman" w:cs="Times New Roman"/>
          <w:b/>
          <w:szCs w:val="24"/>
        </w:rPr>
      </w:pPr>
    </w:p>
    <w:p w14:paraId="43D6665C" w14:textId="5AE315D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96BFF">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696BFF">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60130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96BFF">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96BFF">
        <w:rPr>
          <w:rFonts w:eastAsia="Times New Roman" w:cs="Times New Roman"/>
          <w:b/>
          <w:szCs w:val="24"/>
        </w:rPr>
        <w:t>2</w:t>
      </w:r>
    </w:p>
    <w:p w14:paraId="43D66661" w14:textId="0E94DE1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696BFF">
        <w:rPr>
          <w:rFonts w:eastAsia="Times New Roman" w:cs="Times New Roman"/>
          <w:b/>
          <w:szCs w:val="24"/>
        </w:rPr>
        <w:t xml:space="preserve">1 </w:t>
      </w:r>
      <w:r w:rsidRPr="002D552E">
        <w:rPr>
          <w:rFonts w:eastAsia="Times New Roman" w:cs="Times New Roman"/>
          <w:b/>
          <w:szCs w:val="24"/>
        </w:rPr>
        <w:t>(</w:t>
      </w:r>
      <w:r w:rsidR="00B514EF">
        <w:rPr>
          <w:rFonts w:eastAsia="Times New Roman" w:cs="Times New Roman"/>
          <w:b/>
          <w:szCs w:val="24"/>
        </w:rPr>
        <w:t>1</w:t>
      </w:r>
      <w:r w:rsidR="00696BFF">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r w:rsidR="00696BFF">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31E7ACE" w:rsidR="002D552E" w:rsidRPr="00696BF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5FF694D" w14:textId="77777777" w:rsidR="00696BFF" w:rsidRPr="00696BFF" w:rsidRDefault="00696BFF" w:rsidP="00696BFF">
      <w:pPr>
        <w:pStyle w:val="ListParagraph"/>
        <w:rPr>
          <w:rFonts w:eastAsia="Times New Roman" w:cs="Times New Roman"/>
          <w:b/>
          <w:szCs w:val="24"/>
        </w:rPr>
      </w:pPr>
    </w:p>
    <w:p w14:paraId="6A374C4A" w14:textId="77777777" w:rsidR="00696BFF" w:rsidRDefault="00696BFF" w:rsidP="00696BFF">
      <w:pPr>
        <w:pStyle w:val="ListParagraph"/>
      </w:pPr>
      <w:r w:rsidRPr="000E7BB2">
        <w:t>This course covers aircraft corrosion and corrosive materials identification and how to protect, clean and preserve aircraft.</w:t>
      </w:r>
      <w:r>
        <w:t xml:space="preserve">  The student will learn to use precision instruments, and torque wrenches. Inspect welds, and identify procedures for weld repairs. Materials commonly used in aircraft and their general application. Heat treatment and metal working processes. Safety wire and safety clip requirements and techniques.</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DFEA99E" w14:textId="77777777" w:rsidR="00696BFF" w:rsidRDefault="00696BFF" w:rsidP="00696BFF">
      <w:pPr>
        <w:pStyle w:val="ListParagraph"/>
        <w:numPr>
          <w:ilvl w:val="0"/>
          <w:numId w:val="2"/>
        </w:numPr>
      </w:pPr>
      <w:r>
        <w:t xml:space="preserve">Identify and select aircraft cleaning materials </w:t>
      </w:r>
    </w:p>
    <w:p w14:paraId="68B3ED0A" w14:textId="77777777" w:rsidR="00696BFF" w:rsidRDefault="00696BFF" w:rsidP="00696BFF">
      <w:pPr>
        <w:pStyle w:val="ListParagraph"/>
        <w:numPr>
          <w:ilvl w:val="0"/>
          <w:numId w:val="2"/>
        </w:numPr>
      </w:pPr>
      <w:r>
        <w:t xml:space="preserve">Inspect, identify, remove and treat aircraft corrosion and perform aircraft cleaning </w:t>
      </w:r>
    </w:p>
    <w:p w14:paraId="2E761DDE" w14:textId="77777777" w:rsidR="00696BFF" w:rsidRDefault="00696BFF" w:rsidP="00696BFF">
      <w:pPr>
        <w:pStyle w:val="ListParagraph"/>
        <w:numPr>
          <w:ilvl w:val="0"/>
          <w:numId w:val="2"/>
        </w:numPr>
      </w:pPr>
      <w:r>
        <w:t>Safety wire and safety clip requirements and techniques</w:t>
      </w:r>
    </w:p>
    <w:p w14:paraId="4814665F" w14:textId="77777777" w:rsidR="00696BFF" w:rsidRDefault="00696BFF" w:rsidP="00696BFF">
      <w:pPr>
        <w:pStyle w:val="ListParagraph"/>
        <w:numPr>
          <w:ilvl w:val="0"/>
          <w:numId w:val="2"/>
        </w:numPr>
      </w:pPr>
      <w:r>
        <w:t>Materials commonly used in aircraft</w:t>
      </w:r>
    </w:p>
    <w:p w14:paraId="4E8D754C" w14:textId="77777777" w:rsidR="00696BFF" w:rsidRPr="00593A95" w:rsidRDefault="00696BFF" w:rsidP="00696BFF">
      <w:pPr>
        <w:pStyle w:val="ListParagraph"/>
        <w:numPr>
          <w:ilvl w:val="0"/>
          <w:numId w:val="2"/>
        </w:numPr>
      </w:pPr>
      <w:r w:rsidRPr="00593A95">
        <w:t>Able to use precision instruments including a torque wrench</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7777777" w:rsidR="002D552E" w:rsidRDefault="002D552E" w:rsidP="002D552E">
      <w:pPr>
        <w:spacing w:after="0" w:line="240" w:lineRule="auto"/>
        <w:rPr>
          <w:rFonts w:eastAsia="Times New Roman" w:cs="Times New Roman"/>
          <w:b/>
          <w:szCs w:val="24"/>
        </w:rPr>
      </w:pPr>
    </w:p>
    <w:p w14:paraId="1BAC27A6" w14:textId="77777777" w:rsidR="00C712DC" w:rsidRPr="00D25E3E" w:rsidRDefault="00C712DC" w:rsidP="00C712DC">
      <w:pPr>
        <w:spacing w:after="0" w:line="240" w:lineRule="auto"/>
        <w:ind w:firstLine="720"/>
        <w:rPr>
          <w:rFonts w:eastAsia="Times New Roman" w:cs="Times New Roman"/>
          <w:szCs w:val="24"/>
        </w:rPr>
      </w:pPr>
      <w:r w:rsidRPr="00D25E3E">
        <w:rPr>
          <w:rFonts w:eastAsia="Times New Roman" w:cs="Times New Roman"/>
          <w:szCs w:val="24"/>
        </w:rPr>
        <w:t>FAA-H-8083-</w:t>
      </w:r>
      <w:r>
        <w:rPr>
          <w:rFonts w:eastAsia="Times New Roman" w:cs="Times New Roman"/>
          <w:szCs w:val="24"/>
        </w:rPr>
        <w:t>30A (General)</w:t>
      </w:r>
    </w:p>
    <w:p w14:paraId="3679D2B6" w14:textId="77777777" w:rsidR="00C712DC" w:rsidRDefault="00C712DC" w:rsidP="00C712DC">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43.13-1B</w:t>
      </w:r>
    </w:p>
    <w:p w14:paraId="7A956DED" w14:textId="77777777" w:rsidR="00C712DC" w:rsidRDefault="00C712DC" w:rsidP="00C712DC">
      <w:pPr>
        <w:spacing w:after="0" w:line="240" w:lineRule="auto"/>
        <w:rPr>
          <w:rFonts w:eastAsia="Times New Roman" w:cs="Times New Roman"/>
          <w:szCs w:val="24"/>
        </w:rPr>
      </w:pPr>
    </w:p>
    <w:p w14:paraId="51A706D2" w14:textId="77777777" w:rsidR="00C712DC" w:rsidRDefault="00000000" w:rsidP="00C712DC">
      <w:pPr>
        <w:pStyle w:val="ListParagraph"/>
        <w:rPr>
          <w:rFonts w:cs="Times New Roman"/>
          <w:sz w:val="28"/>
          <w:szCs w:val="28"/>
        </w:rPr>
      </w:pPr>
      <w:hyperlink r:id="rId10" w:history="1">
        <w:r w:rsidR="00C712DC" w:rsidRPr="00F360BC">
          <w:rPr>
            <w:rStyle w:val="Hyperlink"/>
            <w:rFonts w:cs="Times New Roman"/>
            <w:sz w:val="28"/>
            <w:szCs w:val="28"/>
          </w:rPr>
          <w:t>https://www.faa.gov/sites/faa.gov/files/regulations_policies/handbooks_manuals/aviation/amt_general_handbook.pdf</w:t>
        </w:r>
      </w:hyperlink>
    </w:p>
    <w:p w14:paraId="0FBD8B85" w14:textId="77777777" w:rsidR="00C712DC" w:rsidRDefault="00C712DC" w:rsidP="00C712DC">
      <w:pPr>
        <w:pStyle w:val="ListParagraph"/>
        <w:rPr>
          <w:rFonts w:cs="Times New Roman"/>
          <w:sz w:val="28"/>
          <w:szCs w:val="28"/>
        </w:rPr>
      </w:pPr>
    </w:p>
    <w:p w14:paraId="759E3000" w14:textId="77777777" w:rsidR="00C712DC" w:rsidRPr="00F66741" w:rsidRDefault="00000000" w:rsidP="00C712DC">
      <w:pPr>
        <w:pStyle w:val="ListParagraph"/>
        <w:rPr>
          <w:rFonts w:cs="Times New Roman"/>
          <w:sz w:val="28"/>
          <w:szCs w:val="28"/>
        </w:rPr>
      </w:pPr>
      <w:hyperlink r:id="rId11" w:history="1">
        <w:r w:rsidR="00C712DC" w:rsidRPr="00F360BC">
          <w:rPr>
            <w:rStyle w:val="Hyperlink"/>
            <w:rFonts w:cs="Times New Roman"/>
            <w:sz w:val="28"/>
            <w:szCs w:val="28"/>
          </w:rPr>
          <w:t>https://www.faa.gov/documentLibrary/media/Advisory_Circular/AC_43.13-1B_w-chg1.pdf</w:t>
        </w:r>
      </w:hyperlink>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FB10DE1"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7DF9AA9" w14:textId="77777777" w:rsidR="00696BFF" w:rsidRPr="00D25E3E" w:rsidRDefault="00696BFF" w:rsidP="00696BFF">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783CFF63" w14:textId="77777777" w:rsidR="00696BFF" w:rsidRPr="00D25E3E" w:rsidRDefault="00696BFF" w:rsidP="00696BFF">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CB5E906" w14:textId="77777777" w:rsidR="00696BFF" w:rsidRPr="00D25E3E" w:rsidRDefault="00696BFF" w:rsidP="00696BFF">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49B97B7F" w14:textId="77777777" w:rsidR="00696BFF" w:rsidRPr="00D25E3E" w:rsidRDefault="00696BFF" w:rsidP="00696BFF">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6BC39BB0" w14:textId="77777777" w:rsidR="00696BFF" w:rsidRPr="00D25E3E" w:rsidRDefault="00696BFF" w:rsidP="00696BFF">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4A38A600" w14:textId="77777777" w:rsidR="00696BFF" w:rsidRPr="004346F5" w:rsidRDefault="00696BFF" w:rsidP="00696BFF">
      <w:pPr>
        <w:spacing w:after="0" w:line="240" w:lineRule="auto"/>
        <w:ind w:left="720"/>
        <w:rPr>
          <w:rFonts w:eastAsia="Times New Roman" w:cs="Times New Roman"/>
          <w:szCs w:val="24"/>
        </w:rPr>
      </w:pPr>
    </w:p>
    <w:p w14:paraId="7A451999" w14:textId="77777777" w:rsidR="00696BFF" w:rsidRDefault="00696BFF" w:rsidP="00696BFF">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7F40D59" w14:textId="77777777" w:rsidR="00696BFF" w:rsidRPr="004346F5" w:rsidRDefault="00696BFF" w:rsidP="00696BFF">
      <w:pPr>
        <w:rPr>
          <w:rFonts w:cs="Times New Roman"/>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32B55BFC" w:rsidR="002D552E" w:rsidRDefault="002D552E" w:rsidP="002D552E">
      <w:pPr>
        <w:widowControl w:val="0"/>
        <w:autoSpaceDE w:val="0"/>
        <w:autoSpaceDN w:val="0"/>
        <w:adjustRightInd w:val="0"/>
        <w:spacing w:after="0" w:line="240" w:lineRule="auto"/>
        <w:rPr>
          <w:rFonts w:eastAsia="Times New Roman" w:cs="Times New Roman"/>
          <w:b/>
          <w:szCs w:val="24"/>
        </w:rPr>
      </w:pPr>
    </w:p>
    <w:p w14:paraId="54EFF80C" w14:textId="77777777" w:rsidR="00696BFF" w:rsidRPr="00D25E3E" w:rsidRDefault="00696BFF" w:rsidP="00696BFF">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7296B12E" w14:textId="77777777" w:rsidR="00696BFF" w:rsidRDefault="00696BFF"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660E425E"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1069"/>
        <w:gridCol w:w="6372"/>
        <w:gridCol w:w="1189"/>
      </w:tblGrid>
      <w:tr w:rsidR="00696BFF" w14:paraId="7FA524F0" w14:textId="77777777" w:rsidTr="00E61A45">
        <w:tc>
          <w:tcPr>
            <w:tcW w:w="1075" w:type="dxa"/>
            <w:shd w:val="clear" w:color="auto" w:fill="FFF2CC" w:themeFill="accent4" w:themeFillTint="33"/>
          </w:tcPr>
          <w:p w14:paraId="4384C40C" w14:textId="77777777" w:rsidR="00696BFF" w:rsidRDefault="00696BFF" w:rsidP="00E61A45">
            <w:pPr>
              <w:pStyle w:val="ListParagraph"/>
              <w:spacing w:after="0" w:line="259" w:lineRule="auto"/>
              <w:ind w:left="0"/>
              <w:jc w:val="center"/>
              <w:rPr>
                <w:rFonts w:asciiTheme="minorHAnsi" w:hAnsiTheme="minorHAnsi" w:cstheme="minorHAnsi"/>
                <w:b/>
                <w:sz w:val="20"/>
                <w:szCs w:val="20"/>
              </w:rPr>
            </w:pPr>
          </w:p>
          <w:p w14:paraId="5761EB95" w14:textId="77777777"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62978A32" w14:textId="77777777" w:rsidR="00696BFF" w:rsidRDefault="00696BFF" w:rsidP="00E61A45">
            <w:pPr>
              <w:pStyle w:val="ListParagraph"/>
              <w:spacing w:after="0" w:line="259" w:lineRule="auto"/>
              <w:ind w:left="0"/>
              <w:jc w:val="center"/>
              <w:rPr>
                <w:rFonts w:asciiTheme="minorHAnsi" w:hAnsiTheme="minorHAnsi" w:cstheme="minorHAnsi"/>
                <w:b/>
                <w:sz w:val="20"/>
                <w:szCs w:val="20"/>
              </w:rPr>
            </w:pPr>
          </w:p>
          <w:p w14:paraId="6A9D7C8C" w14:textId="77777777"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36C005A4" w14:textId="1562431E" w:rsidR="00696BFF" w:rsidRPr="00790256" w:rsidRDefault="00696BFF" w:rsidP="00E61A4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0F5178">
              <w:rPr>
                <w:rFonts w:asciiTheme="minorHAnsi" w:hAnsiTheme="minorHAnsi" w:cstheme="minorHAnsi"/>
                <w:b/>
                <w:sz w:val="20"/>
                <w:szCs w:val="20"/>
              </w:rPr>
              <w:t>EARNING OUTCOMES #</w:t>
            </w:r>
          </w:p>
        </w:tc>
      </w:tr>
      <w:tr w:rsidR="006B2C0F" w14:paraId="6C2AFB3F" w14:textId="77777777" w:rsidTr="006B2C0F">
        <w:tc>
          <w:tcPr>
            <w:tcW w:w="1075" w:type="dxa"/>
          </w:tcPr>
          <w:p w14:paraId="7D870C83"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Borders>
              <w:bottom w:val="single" w:sz="4" w:space="0" w:color="auto"/>
            </w:tcBorders>
          </w:tcPr>
          <w:p w14:paraId="40F7EB36" w14:textId="6F1D01D2" w:rsidR="006B2C0F" w:rsidRPr="006B2C0F"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Corrosion, chemical corrosion, electro-chemical corrosion, types of corrosion, pitting corrosion, galvanic corrosion, piliform corrosion, intergranular corrosion, exfoliation, stress corrosion, fretting corrosion.</w:t>
            </w:r>
          </w:p>
        </w:tc>
        <w:tc>
          <w:tcPr>
            <w:tcW w:w="1104" w:type="dxa"/>
            <w:tcBorders>
              <w:bottom w:val="single" w:sz="4" w:space="0" w:color="auto"/>
            </w:tcBorders>
          </w:tcPr>
          <w:p w14:paraId="02074692" w14:textId="44A58CFC"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6B73DA1A" w14:textId="77777777" w:rsidTr="006B2C0F">
        <w:tc>
          <w:tcPr>
            <w:tcW w:w="1075" w:type="dxa"/>
          </w:tcPr>
          <w:p w14:paraId="47F5802C"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Borders>
              <w:bottom w:val="nil"/>
            </w:tcBorders>
          </w:tcPr>
          <w:p w14:paraId="3042F220" w14:textId="46DBD23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Corrosive agents, acids, alkalis, salts, mercury, water, air, organic growths, corrosion detection methods, corrosion prone areas.</w:t>
            </w:r>
          </w:p>
        </w:tc>
        <w:tc>
          <w:tcPr>
            <w:tcW w:w="1104" w:type="dxa"/>
            <w:tcBorders>
              <w:bottom w:val="nil"/>
            </w:tcBorders>
          </w:tcPr>
          <w:p w14:paraId="134F7CCF" w14:textId="2DDE8291"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79CA169E" w14:textId="77777777" w:rsidTr="006B2C0F">
        <w:tc>
          <w:tcPr>
            <w:tcW w:w="1075" w:type="dxa"/>
          </w:tcPr>
          <w:p w14:paraId="56830D88" w14:textId="77777777"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Borders>
              <w:top w:val="nil"/>
              <w:bottom w:val="single" w:sz="4" w:space="0" w:color="auto"/>
            </w:tcBorders>
          </w:tcPr>
          <w:p w14:paraId="7CAAFE6F" w14:textId="6EEB0874" w:rsidR="006B2C0F" w:rsidRPr="00790256" w:rsidRDefault="006B2C0F" w:rsidP="006B2C0F">
            <w:pPr>
              <w:pStyle w:val="NoSpacing"/>
              <w:rPr>
                <w:rFonts w:asciiTheme="minorHAnsi" w:hAnsiTheme="minorHAnsi" w:cstheme="minorHAnsi"/>
                <w:sz w:val="20"/>
                <w:szCs w:val="20"/>
              </w:rPr>
            </w:pPr>
          </w:p>
        </w:tc>
        <w:tc>
          <w:tcPr>
            <w:tcW w:w="1104" w:type="dxa"/>
            <w:tcBorders>
              <w:top w:val="nil"/>
              <w:bottom w:val="single" w:sz="4" w:space="0" w:color="auto"/>
            </w:tcBorders>
          </w:tcPr>
          <w:p w14:paraId="46EFD4F8" w14:textId="77777777" w:rsidR="006B2C0F" w:rsidRPr="00790256" w:rsidRDefault="006B2C0F" w:rsidP="006B2C0F">
            <w:pPr>
              <w:pStyle w:val="NoSpacing"/>
              <w:jc w:val="center"/>
              <w:rPr>
                <w:rFonts w:asciiTheme="minorHAnsi" w:hAnsiTheme="minorHAnsi" w:cstheme="minorHAnsi"/>
                <w:sz w:val="20"/>
                <w:szCs w:val="20"/>
              </w:rPr>
            </w:pPr>
          </w:p>
        </w:tc>
      </w:tr>
      <w:tr w:rsidR="006B2C0F" w14:paraId="2487A9ED" w14:textId="77777777" w:rsidTr="006B2C0F">
        <w:tc>
          <w:tcPr>
            <w:tcW w:w="1075" w:type="dxa"/>
          </w:tcPr>
          <w:p w14:paraId="58D29426"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Borders>
              <w:bottom w:val="nil"/>
            </w:tcBorders>
          </w:tcPr>
          <w:p w14:paraId="218A4D40" w14:textId="06E26173"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Identify Materials commonly used in aircraft and their general application.</w:t>
            </w:r>
          </w:p>
        </w:tc>
        <w:tc>
          <w:tcPr>
            <w:tcW w:w="1104" w:type="dxa"/>
            <w:tcBorders>
              <w:bottom w:val="nil"/>
            </w:tcBorders>
          </w:tcPr>
          <w:p w14:paraId="51C242C0" w14:textId="0E4400B6"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1, 4</w:t>
            </w:r>
          </w:p>
        </w:tc>
      </w:tr>
      <w:tr w:rsidR="006B2C0F" w14:paraId="4D2BDA6A" w14:textId="77777777" w:rsidTr="006B2C0F">
        <w:tc>
          <w:tcPr>
            <w:tcW w:w="1075" w:type="dxa"/>
          </w:tcPr>
          <w:p w14:paraId="038EAB5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Borders>
              <w:top w:val="nil"/>
            </w:tcBorders>
          </w:tcPr>
          <w:p w14:paraId="134FCB9A" w14:textId="4EA89100" w:rsidR="006B2C0F" w:rsidRPr="00790256" w:rsidRDefault="006B2C0F" w:rsidP="006B2C0F">
            <w:pPr>
              <w:pStyle w:val="NoSpacing"/>
              <w:rPr>
                <w:rFonts w:asciiTheme="minorHAnsi" w:hAnsiTheme="minorHAnsi" w:cstheme="minorHAnsi"/>
                <w:sz w:val="20"/>
                <w:szCs w:val="20"/>
              </w:rPr>
            </w:pPr>
          </w:p>
        </w:tc>
        <w:tc>
          <w:tcPr>
            <w:tcW w:w="1104" w:type="dxa"/>
            <w:tcBorders>
              <w:top w:val="nil"/>
            </w:tcBorders>
          </w:tcPr>
          <w:p w14:paraId="77427FC0" w14:textId="77777777" w:rsidR="006B2C0F" w:rsidRPr="00790256" w:rsidRDefault="006B2C0F" w:rsidP="006B2C0F">
            <w:pPr>
              <w:pStyle w:val="NoSpacing"/>
              <w:jc w:val="center"/>
              <w:rPr>
                <w:rFonts w:asciiTheme="minorHAnsi" w:hAnsiTheme="minorHAnsi" w:cstheme="minorHAnsi"/>
                <w:sz w:val="20"/>
                <w:szCs w:val="20"/>
              </w:rPr>
            </w:pPr>
          </w:p>
        </w:tc>
      </w:tr>
      <w:tr w:rsidR="006B2C0F" w14:paraId="41D0C485" w14:textId="77777777" w:rsidTr="00E61A45">
        <w:tc>
          <w:tcPr>
            <w:tcW w:w="1075" w:type="dxa"/>
          </w:tcPr>
          <w:p w14:paraId="2667037A"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58FD3988" w14:textId="623661D6"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 xml:space="preserve">Identify and select aircraft hardware and materials </w:t>
            </w:r>
          </w:p>
        </w:tc>
        <w:tc>
          <w:tcPr>
            <w:tcW w:w="1104" w:type="dxa"/>
          </w:tcPr>
          <w:p w14:paraId="05950AEC" w14:textId="7D35E411"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1, 4</w:t>
            </w:r>
          </w:p>
        </w:tc>
      </w:tr>
      <w:tr w:rsidR="006B2C0F" w14:paraId="60B3B97C" w14:textId="77777777" w:rsidTr="00E61A45">
        <w:tc>
          <w:tcPr>
            <w:tcW w:w="1075" w:type="dxa"/>
          </w:tcPr>
          <w:p w14:paraId="010FF26B"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5BD3AD04" w14:textId="41A1B55B"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Identify different types of corrosion</w:t>
            </w:r>
          </w:p>
        </w:tc>
        <w:tc>
          <w:tcPr>
            <w:tcW w:w="1104" w:type="dxa"/>
          </w:tcPr>
          <w:p w14:paraId="62A14A7E" w14:textId="00E3A72B"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333B1C24" w14:textId="77777777" w:rsidTr="00E61A45">
        <w:tc>
          <w:tcPr>
            <w:tcW w:w="1075" w:type="dxa"/>
          </w:tcPr>
          <w:p w14:paraId="69DFB198"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45AD1578" w14:textId="00A52128"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Treating corrosion</w:t>
            </w:r>
          </w:p>
        </w:tc>
        <w:tc>
          <w:tcPr>
            <w:tcW w:w="1104" w:type="dxa"/>
          </w:tcPr>
          <w:p w14:paraId="1C1D8319" w14:textId="261280A2"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019328D4" w14:textId="77777777" w:rsidTr="006B2C0F">
        <w:tc>
          <w:tcPr>
            <w:tcW w:w="1075" w:type="dxa"/>
          </w:tcPr>
          <w:p w14:paraId="7DB3648B"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Borders>
              <w:bottom w:val="single" w:sz="4" w:space="0" w:color="auto"/>
            </w:tcBorders>
          </w:tcPr>
          <w:p w14:paraId="66253609" w14:textId="44A31CD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Test 1</w:t>
            </w:r>
          </w:p>
        </w:tc>
        <w:tc>
          <w:tcPr>
            <w:tcW w:w="1104" w:type="dxa"/>
            <w:tcBorders>
              <w:bottom w:val="single" w:sz="4" w:space="0" w:color="auto"/>
            </w:tcBorders>
          </w:tcPr>
          <w:p w14:paraId="3C96D5C1" w14:textId="77777777" w:rsidR="006B2C0F" w:rsidRPr="00790256" w:rsidRDefault="006B2C0F" w:rsidP="006B2C0F">
            <w:pPr>
              <w:pStyle w:val="NoSpacing"/>
              <w:jc w:val="center"/>
              <w:rPr>
                <w:rFonts w:asciiTheme="minorHAnsi" w:hAnsiTheme="minorHAnsi" w:cstheme="minorHAnsi"/>
                <w:sz w:val="20"/>
                <w:szCs w:val="20"/>
              </w:rPr>
            </w:pPr>
          </w:p>
        </w:tc>
      </w:tr>
      <w:tr w:rsidR="006B2C0F" w14:paraId="7E115E4D" w14:textId="77777777" w:rsidTr="006B2C0F">
        <w:tc>
          <w:tcPr>
            <w:tcW w:w="1075" w:type="dxa"/>
          </w:tcPr>
          <w:p w14:paraId="05920D15"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Borders>
              <w:bottom w:val="nil"/>
            </w:tcBorders>
          </w:tcPr>
          <w:p w14:paraId="4F0C9DB8" w14:textId="63F7E882"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 xml:space="preserve">Perform basic heat-treating processes </w:t>
            </w:r>
          </w:p>
        </w:tc>
        <w:tc>
          <w:tcPr>
            <w:tcW w:w="1104" w:type="dxa"/>
            <w:tcBorders>
              <w:bottom w:val="nil"/>
            </w:tcBorders>
          </w:tcPr>
          <w:p w14:paraId="320B7EEF" w14:textId="2B8FCC8B"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B2C0F" w14:paraId="0180DBD9" w14:textId="77777777" w:rsidTr="006B2C0F">
        <w:tc>
          <w:tcPr>
            <w:tcW w:w="1075" w:type="dxa"/>
          </w:tcPr>
          <w:p w14:paraId="7B5BBB1C"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Borders>
              <w:top w:val="nil"/>
              <w:bottom w:val="single" w:sz="4" w:space="0" w:color="auto"/>
            </w:tcBorders>
          </w:tcPr>
          <w:p w14:paraId="09262D37" w14:textId="719F4A89" w:rsidR="006B2C0F" w:rsidRPr="00790256" w:rsidRDefault="006B2C0F" w:rsidP="006B2C0F">
            <w:pPr>
              <w:pStyle w:val="NoSpacing"/>
              <w:rPr>
                <w:rFonts w:asciiTheme="minorHAnsi" w:hAnsiTheme="minorHAnsi" w:cstheme="minorHAnsi"/>
                <w:sz w:val="20"/>
                <w:szCs w:val="20"/>
              </w:rPr>
            </w:pPr>
          </w:p>
        </w:tc>
        <w:tc>
          <w:tcPr>
            <w:tcW w:w="1104" w:type="dxa"/>
            <w:tcBorders>
              <w:top w:val="nil"/>
              <w:bottom w:val="single" w:sz="4" w:space="0" w:color="auto"/>
            </w:tcBorders>
          </w:tcPr>
          <w:p w14:paraId="18A15D31" w14:textId="77777777" w:rsidR="006B2C0F" w:rsidRPr="00790256" w:rsidRDefault="006B2C0F" w:rsidP="006B2C0F">
            <w:pPr>
              <w:pStyle w:val="NoSpacing"/>
              <w:jc w:val="center"/>
              <w:rPr>
                <w:rFonts w:asciiTheme="minorHAnsi" w:hAnsiTheme="minorHAnsi" w:cstheme="minorHAnsi"/>
                <w:sz w:val="20"/>
                <w:szCs w:val="20"/>
              </w:rPr>
            </w:pPr>
          </w:p>
        </w:tc>
      </w:tr>
      <w:tr w:rsidR="006B2C0F" w14:paraId="2376F225" w14:textId="77777777" w:rsidTr="006B2C0F">
        <w:tc>
          <w:tcPr>
            <w:tcW w:w="1075" w:type="dxa"/>
          </w:tcPr>
          <w:p w14:paraId="477ECC6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Borders>
              <w:bottom w:val="nil"/>
            </w:tcBorders>
          </w:tcPr>
          <w:p w14:paraId="66746A93" w14:textId="3A905005"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Safety wire procedures</w:t>
            </w:r>
          </w:p>
        </w:tc>
        <w:tc>
          <w:tcPr>
            <w:tcW w:w="1104" w:type="dxa"/>
            <w:tcBorders>
              <w:bottom w:val="nil"/>
            </w:tcBorders>
          </w:tcPr>
          <w:p w14:paraId="1B2988EF" w14:textId="5F1E9617"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6B2C0F" w14:paraId="5A9FD357" w14:textId="77777777" w:rsidTr="006B2C0F">
        <w:tc>
          <w:tcPr>
            <w:tcW w:w="1075" w:type="dxa"/>
          </w:tcPr>
          <w:p w14:paraId="25344D8F"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Borders>
              <w:top w:val="nil"/>
            </w:tcBorders>
          </w:tcPr>
          <w:p w14:paraId="629031CD" w14:textId="3DDA8424" w:rsidR="006B2C0F" w:rsidRPr="00790256" w:rsidRDefault="006B2C0F" w:rsidP="006B2C0F">
            <w:pPr>
              <w:pStyle w:val="NoSpacing"/>
              <w:rPr>
                <w:rFonts w:asciiTheme="minorHAnsi" w:hAnsiTheme="minorHAnsi" w:cstheme="minorHAnsi"/>
                <w:sz w:val="20"/>
                <w:szCs w:val="20"/>
              </w:rPr>
            </w:pPr>
          </w:p>
        </w:tc>
        <w:tc>
          <w:tcPr>
            <w:tcW w:w="1104" w:type="dxa"/>
            <w:tcBorders>
              <w:top w:val="nil"/>
            </w:tcBorders>
          </w:tcPr>
          <w:p w14:paraId="50D370EB" w14:textId="77777777" w:rsidR="006B2C0F" w:rsidRPr="00790256" w:rsidRDefault="006B2C0F" w:rsidP="006B2C0F">
            <w:pPr>
              <w:pStyle w:val="NoSpacing"/>
              <w:jc w:val="center"/>
              <w:rPr>
                <w:rFonts w:asciiTheme="minorHAnsi" w:hAnsiTheme="minorHAnsi" w:cstheme="minorHAnsi"/>
                <w:sz w:val="20"/>
                <w:szCs w:val="20"/>
              </w:rPr>
            </w:pPr>
          </w:p>
        </w:tc>
      </w:tr>
      <w:tr w:rsidR="006B2C0F" w14:paraId="79495D14" w14:textId="77777777" w:rsidTr="00E61A45">
        <w:tc>
          <w:tcPr>
            <w:tcW w:w="1075" w:type="dxa"/>
          </w:tcPr>
          <w:p w14:paraId="407BA6FE"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62C237D0" w14:textId="3DBF774D"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Using measuring instruments</w:t>
            </w:r>
          </w:p>
        </w:tc>
        <w:tc>
          <w:tcPr>
            <w:tcW w:w="1104" w:type="dxa"/>
          </w:tcPr>
          <w:p w14:paraId="4FE402B9" w14:textId="76B79360"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B2C0F" w14:paraId="75201275" w14:textId="77777777" w:rsidTr="00E61A45">
        <w:tc>
          <w:tcPr>
            <w:tcW w:w="1075" w:type="dxa"/>
          </w:tcPr>
          <w:p w14:paraId="0E84BB5C"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15146BE7" w14:textId="7B56F106" w:rsidR="006B2C0F" w:rsidRPr="00790256" w:rsidRDefault="006B2C0F" w:rsidP="006B2C0F">
            <w:pPr>
              <w:pStyle w:val="NoSpacing"/>
              <w:rPr>
                <w:rFonts w:asciiTheme="minorHAnsi" w:hAnsiTheme="minorHAnsi" w:cstheme="minorHAnsi"/>
                <w:sz w:val="20"/>
                <w:szCs w:val="20"/>
              </w:rPr>
            </w:pPr>
            <w:r w:rsidRPr="006B2C0F">
              <w:rPr>
                <w:rFonts w:asciiTheme="minorHAnsi" w:hAnsiTheme="minorHAnsi" w:cstheme="minorHAnsi"/>
                <w:sz w:val="20"/>
                <w:szCs w:val="20"/>
              </w:rPr>
              <w:t>Using a torque wrench</w:t>
            </w:r>
          </w:p>
        </w:tc>
        <w:tc>
          <w:tcPr>
            <w:tcW w:w="1104" w:type="dxa"/>
          </w:tcPr>
          <w:p w14:paraId="4B7C283A" w14:textId="7B9DB2FF" w:rsidR="006B2C0F" w:rsidRPr="00790256" w:rsidRDefault="006B2C0F" w:rsidP="006B2C0F">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B2C0F" w14:paraId="28FA71B5" w14:textId="77777777" w:rsidTr="00E61A45">
        <w:tc>
          <w:tcPr>
            <w:tcW w:w="1075" w:type="dxa"/>
          </w:tcPr>
          <w:p w14:paraId="6A710717" w14:textId="77777777" w:rsidR="006B2C0F"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0D29EF7A" w14:textId="182D738E" w:rsidR="006B2C0F" w:rsidRPr="00790256" w:rsidRDefault="006B2C0F" w:rsidP="006B2C0F">
            <w:pPr>
              <w:pStyle w:val="NoSpacing"/>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1CD4C0F0" w14:textId="758A0C4D" w:rsidR="006B2C0F" w:rsidRPr="00790256" w:rsidRDefault="006B2C0F" w:rsidP="006B2C0F">
            <w:pPr>
              <w:pStyle w:val="NoSpacing"/>
              <w:jc w:val="center"/>
              <w:rPr>
                <w:rFonts w:asciiTheme="minorHAnsi" w:hAnsiTheme="minorHAnsi" w:cstheme="minorHAnsi"/>
                <w:sz w:val="20"/>
                <w:szCs w:val="20"/>
              </w:rPr>
            </w:pPr>
          </w:p>
        </w:tc>
      </w:tr>
    </w:tbl>
    <w:p w14:paraId="4C150676" w14:textId="2E3763E4" w:rsidR="00696BFF" w:rsidRDefault="00696BFF" w:rsidP="002D552E">
      <w:pPr>
        <w:widowControl w:val="0"/>
        <w:autoSpaceDE w:val="0"/>
        <w:autoSpaceDN w:val="0"/>
        <w:adjustRightInd w:val="0"/>
        <w:spacing w:after="0" w:line="240" w:lineRule="auto"/>
        <w:rPr>
          <w:rFonts w:eastAsia="Times New Roman" w:cs="Times New Roman"/>
          <w:b/>
          <w:szCs w:val="24"/>
        </w:rPr>
      </w:pPr>
    </w:p>
    <w:p w14:paraId="4D72D6DA" w14:textId="77777777" w:rsidR="00696BFF" w:rsidRPr="00CE7FF0" w:rsidRDefault="00696BFF" w:rsidP="00696BFF">
      <w:pPr>
        <w:pStyle w:val="ListParagraph"/>
        <w:numPr>
          <w:ilvl w:val="1"/>
          <w:numId w:val="4"/>
        </w:numPr>
      </w:pPr>
      <w:r w:rsidRPr="00CE7FF0">
        <w:t>Corrosion, chemical corrosion, electro-chemical corrosion, types of corrosion, pitting corrosion, galvanic corrosion, piliform corrosion, intergranular corrosion, exfoliation, stress corrosion, fretting corrosion.</w:t>
      </w:r>
    </w:p>
    <w:p w14:paraId="49A94642" w14:textId="77777777" w:rsidR="00696BFF" w:rsidRDefault="00696BFF" w:rsidP="00696BFF">
      <w:pPr>
        <w:pStyle w:val="ListParagraph"/>
        <w:numPr>
          <w:ilvl w:val="1"/>
          <w:numId w:val="4"/>
        </w:numPr>
      </w:pPr>
      <w:r w:rsidRPr="00CE7FF0">
        <w:t>Corrosive agents, acids, alkalis, salts, mercury, water, air, organic growths, corrosion detection methods, corrosion prone areas.</w:t>
      </w:r>
    </w:p>
    <w:p w14:paraId="7DF927D7" w14:textId="77777777" w:rsidR="00696BFF" w:rsidRDefault="00696BFF" w:rsidP="00696BFF">
      <w:pPr>
        <w:pStyle w:val="ListParagraph"/>
        <w:numPr>
          <w:ilvl w:val="1"/>
          <w:numId w:val="4"/>
        </w:numPr>
      </w:pPr>
      <w:r>
        <w:t>Identify Materials commonly used in aircraft and their general application.</w:t>
      </w:r>
    </w:p>
    <w:p w14:paraId="5A7A6973" w14:textId="77777777" w:rsidR="00696BFF" w:rsidRDefault="00696BFF" w:rsidP="00696BFF">
      <w:pPr>
        <w:pStyle w:val="ListParagraph"/>
        <w:numPr>
          <w:ilvl w:val="1"/>
          <w:numId w:val="4"/>
        </w:numPr>
      </w:pPr>
      <w:r>
        <w:t xml:space="preserve">Identify and select aircraft hardware and materials </w:t>
      </w:r>
    </w:p>
    <w:p w14:paraId="252C54D8" w14:textId="77777777" w:rsidR="00696BFF" w:rsidRDefault="00696BFF" w:rsidP="00696BFF">
      <w:pPr>
        <w:pStyle w:val="ListParagraph"/>
        <w:numPr>
          <w:ilvl w:val="1"/>
          <w:numId w:val="4"/>
        </w:numPr>
      </w:pPr>
      <w:r>
        <w:t>Identify different types of corrosion</w:t>
      </w:r>
    </w:p>
    <w:p w14:paraId="30BFA3CF" w14:textId="77777777" w:rsidR="00696BFF" w:rsidRDefault="00696BFF" w:rsidP="00696BFF">
      <w:pPr>
        <w:pStyle w:val="ListParagraph"/>
        <w:numPr>
          <w:ilvl w:val="1"/>
          <w:numId w:val="4"/>
        </w:numPr>
      </w:pPr>
      <w:r>
        <w:t>Treating corrosion</w:t>
      </w:r>
    </w:p>
    <w:p w14:paraId="42FBFEA9" w14:textId="77777777" w:rsidR="00696BFF" w:rsidRDefault="00696BFF" w:rsidP="00696BFF">
      <w:pPr>
        <w:pStyle w:val="ListParagraph"/>
        <w:numPr>
          <w:ilvl w:val="1"/>
          <w:numId w:val="4"/>
        </w:numPr>
      </w:pPr>
      <w:r>
        <w:t>Test 1</w:t>
      </w:r>
    </w:p>
    <w:p w14:paraId="586577A7" w14:textId="77777777" w:rsidR="00696BFF" w:rsidRPr="00696BFF" w:rsidRDefault="00696BFF" w:rsidP="00696BFF">
      <w:pPr>
        <w:pStyle w:val="ListParagraph"/>
        <w:numPr>
          <w:ilvl w:val="1"/>
          <w:numId w:val="4"/>
        </w:numPr>
        <w:rPr>
          <w:rFonts w:cs="Times New Roman"/>
          <w:sz w:val="28"/>
          <w:szCs w:val="28"/>
        </w:rPr>
      </w:pPr>
      <w:r>
        <w:t>Perform basic heat-treating processes</w:t>
      </w:r>
      <w:r w:rsidRPr="00696BFF">
        <w:rPr>
          <w:rFonts w:cs="Times New Roman"/>
          <w:sz w:val="28"/>
          <w:szCs w:val="28"/>
        </w:rPr>
        <w:t xml:space="preserve"> </w:t>
      </w:r>
    </w:p>
    <w:p w14:paraId="47AC2ED7"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Safety wire procedures</w:t>
      </w:r>
    </w:p>
    <w:p w14:paraId="338DBA89"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Using measuring instruments</w:t>
      </w:r>
    </w:p>
    <w:p w14:paraId="5F39D7BC"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Using a torque wrench</w:t>
      </w:r>
    </w:p>
    <w:p w14:paraId="49162974" w14:textId="77777777" w:rsidR="00696BFF" w:rsidRPr="00696BFF" w:rsidRDefault="00696BFF" w:rsidP="00696BFF">
      <w:pPr>
        <w:pStyle w:val="ListParagraph"/>
        <w:numPr>
          <w:ilvl w:val="1"/>
          <w:numId w:val="4"/>
        </w:numPr>
        <w:rPr>
          <w:rFonts w:ascii="Calibri" w:hAnsi="Calibri" w:cs="Calibri"/>
          <w:szCs w:val="24"/>
        </w:rPr>
      </w:pPr>
      <w:r w:rsidRPr="00696BFF">
        <w:rPr>
          <w:rFonts w:ascii="Calibri" w:hAnsi="Calibri" w:cs="Calibri"/>
          <w:szCs w:val="24"/>
        </w:rPr>
        <w:t>Final</w:t>
      </w:r>
    </w:p>
    <w:p w14:paraId="1DFFDF32" w14:textId="77777777" w:rsidR="00696BFF" w:rsidRDefault="00696BFF"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F0F57EB" w:rsidR="002D552E" w:rsidRDefault="002D552E" w:rsidP="002D552E">
      <w:pPr>
        <w:widowControl w:val="0"/>
        <w:autoSpaceDE w:val="0"/>
        <w:autoSpaceDN w:val="0"/>
        <w:adjustRightInd w:val="0"/>
        <w:spacing w:after="0" w:line="240" w:lineRule="auto"/>
        <w:rPr>
          <w:rFonts w:eastAsia="Times New Roman" w:cs="Times New Roman"/>
          <w:b/>
          <w:szCs w:val="24"/>
        </w:rPr>
      </w:pPr>
    </w:p>
    <w:p w14:paraId="0E16B2B2" w14:textId="77777777" w:rsidR="00696BFF" w:rsidRPr="00D25E3E" w:rsidRDefault="00696BFF" w:rsidP="00696BFF">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030DB95D" w14:textId="77777777" w:rsidR="00696BFF" w:rsidRPr="002D552E" w:rsidRDefault="00696BFF"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2E81150"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858F7">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1805A0B" w14:textId="77777777" w:rsidR="00167131" w:rsidRDefault="00A138F5" w:rsidP="0016713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67131">
        <w:rPr>
          <w:rFonts w:eastAsia="Times New Roman" w:cs="Times New Roman"/>
          <w:b/>
          <w:szCs w:val="24"/>
        </w:rPr>
        <w:t>ACCOMMODATIONS</w:t>
      </w:r>
      <w:r w:rsidR="00167131" w:rsidRPr="00E87FB6">
        <w:rPr>
          <w:rFonts w:eastAsia="Times New Roman" w:cs="Times New Roman"/>
          <w:b/>
          <w:szCs w:val="24"/>
        </w:rPr>
        <w:t>:</w:t>
      </w:r>
      <w:r w:rsidR="00167131">
        <w:rPr>
          <w:rFonts w:eastAsia="Times New Roman" w:cs="Times New Roman"/>
          <w:b/>
          <w:szCs w:val="24"/>
        </w:rPr>
        <w:t xml:space="preserve"> *</w:t>
      </w:r>
    </w:p>
    <w:p w14:paraId="040B09E7" w14:textId="77777777" w:rsidR="00167131" w:rsidRDefault="00167131" w:rsidP="00167131">
      <w:pPr>
        <w:pStyle w:val="ListParagraph"/>
        <w:spacing w:after="0" w:line="240" w:lineRule="auto"/>
        <w:ind w:left="0"/>
        <w:rPr>
          <w:rFonts w:eastAsia="Times New Roman" w:cs="Times New Roman"/>
          <w:szCs w:val="24"/>
        </w:rPr>
      </w:pPr>
    </w:p>
    <w:p w14:paraId="1BECE688" w14:textId="77777777" w:rsidR="00D858F7" w:rsidRDefault="00D858F7" w:rsidP="00D858F7">
      <w:pPr>
        <w:pStyle w:val="BodyText"/>
        <w:ind w:left="720" w:right="207"/>
      </w:pPr>
      <w:r>
        <w:t>Students requesting accommodations may contact Ryan Hall, Accessibility Coordinator at rhall21@sscc.edu or 937-393-3431, X 2604.</w:t>
      </w:r>
    </w:p>
    <w:p w14:paraId="6A54B949" w14:textId="77777777" w:rsidR="00D858F7" w:rsidRDefault="00D858F7" w:rsidP="00D858F7">
      <w:pPr>
        <w:pStyle w:val="BodyText"/>
        <w:ind w:left="861" w:right="207"/>
      </w:pPr>
    </w:p>
    <w:p w14:paraId="4F551A1B" w14:textId="77777777" w:rsidR="00D858F7" w:rsidRPr="00350833" w:rsidRDefault="00D858F7" w:rsidP="00D858F7">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4CDCF2FD" w14:textId="77777777" w:rsidR="00167131" w:rsidRDefault="00167131" w:rsidP="00167131">
      <w:pPr>
        <w:pStyle w:val="ListParagraph"/>
        <w:spacing w:after="0" w:line="240" w:lineRule="auto"/>
        <w:rPr>
          <w:rFonts w:eastAsia="Times New Roman" w:cs="Times New Roman"/>
          <w:szCs w:val="24"/>
        </w:rPr>
      </w:pPr>
    </w:p>
    <w:p w14:paraId="43D666AF" w14:textId="5E7389F5" w:rsidR="002D552E" w:rsidRDefault="002D552E" w:rsidP="00167131">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29A0" w14:textId="77777777" w:rsidR="001718A8" w:rsidRDefault="001718A8" w:rsidP="002D552E">
      <w:pPr>
        <w:spacing w:after="0" w:line="240" w:lineRule="auto"/>
      </w:pPr>
      <w:r>
        <w:separator/>
      </w:r>
    </w:p>
  </w:endnote>
  <w:endnote w:type="continuationSeparator" w:id="0">
    <w:p w14:paraId="76563C58" w14:textId="77777777" w:rsidR="001718A8" w:rsidRDefault="001718A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BD24" w14:textId="77777777" w:rsidR="001718A8" w:rsidRDefault="001718A8" w:rsidP="002D552E">
      <w:pPr>
        <w:spacing w:after="0" w:line="240" w:lineRule="auto"/>
      </w:pPr>
      <w:r>
        <w:separator/>
      </w:r>
    </w:p>
  </w:footnote>
  <w:footnote w:type="continuationSeparator" w:id="0">
    <w:p w14:paraId="19DB26AF" w14:textId="77777777" w:rsidR="001718A8" w:rsidRDefault="001718A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40BCE54E" w:rsidR="006B0B4B" w:rsidRPr="00D9546F" w:rsidRDefault="000E7309" w:rsidP="006B0B4B">
    <w:pPr>
      <w:pStyle w:val="NoSpacing"/>
      <w:rPr>
        <w:b/>
        <w:sz w:val="20"/>
        <w:szCs w:val="20"/>
      </w:rPr>
    </w:pPr>
    <w:r>
      <w:rPr>
        <w:b/>
        <w:sz w:val="20"/>
        <w:szCs w:val="20"/>
      </w:rPr>
      <w:t>AVIT 1103 – Aircraft Materials and Corrosion</w:t>
    </w:r>
  </w:p>
  <w:p w14:paraId="43D666BC" w14:textId="57A15F9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7F212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212D">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4384"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204303F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514EF">
      <w:rPr>
        <w:b/>
        <w:sz w:val="20"/>
        <w:szCs w:val="20"/>
      </w:rPr>
      <w:t>January 2024</w:t>
    </w:r>
  </w:p>
  <w:p w14:paraId="0B623F1C" w14:textId="558E275C" w:rsidR="007D595B" w:rsidRPr="00D9546F" w:rsidRDefault="00696BFF" w:rsidP="007D595B">
    <w:pPr>
      <w:pStyle w:val="NoSpacing"/>
      <w:rPr>
        <w:b/>
        <w:sz w:val="20"/>
        <w:szCs w:val="20"/>
      </w:rPr>
    </w:pPr>
    <w:r>
      <w:rPr>
        <w:b/>
        <w:sz w:val="20"/>
        <w:szCs w:val="20"/>
      </w:rPr>
      <w:t>AVIT 1103 Aircraft Materials and Corrosion</w:t>
    </w:r>
  </w:p>
  <w:p w14:paraId="0661D6D7" w14:textId="06FF2EFE"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7F212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212D">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66C63544"/>
    <w:lvl w:ilvl="0" w:tplc="FEFA833E">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90EE1"/>
    <w:multiLevelType w:val="hybridMultilevel"/>
    <w:tmpl w:val="0AF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64E"/>
    <w:multiLevelType w:val="hybridMultilevel"/>
    <w:tmpl w:val="A976A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4057D"/>
    <w:multiLevelType w:val="hybridMultilevel"/>
    <w:tmpl w:val="E2FEAEC0"/>
    <w:lvl w:ilvl="0" w:tplc="0BBC8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5303695">
    <w:abstractNumId w:val="0"/>
  </w:num>
  <w:num w:numId="2" w16cid:durableId="1826428699">
    <w:abstractNumId w:val="3"/>
  </w:num>
  <w:num w:numId="3" w16cid:durableId="1435828655">
    <w:abstractNumId w:val="1"/>
  </w:num>
  <w:num w:numId="4" w16cid:durableId="66547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E7309"/>
    <w:rsid w:val="000F5178"/>
    <w:rsid w:val="00121C38"/>
    <w:rsid w:val="00167131"/>
    <w:rsid w:val="001718A8"/>
    <w:rsid w:val="002A226E"/>
    <w:rsid w:val="002D552E"/>
    <w:rsid w:val="003656D3"/>
    <w:rsid w:val="004A5899"/>
    <w:rsid w:val="004A7D2A"/>
    <w:rsid w:val="004D1743"/>
    <w:rsid w:val="0051463C"/>
    <w:rsid w:val="005450F1"/>
    <w:rsid w:val="00561C9D"/>
    <w:rsid w:val="005A1847"/>
    <w:rsid w:val="00630279"/>
    <w:rsid w:val="006850E8"/>
    <w:rsid w:val="00696BFF"/>
    <w:rsid w:val="006B0B4B"/>
    <w:rsid w:val="006B2C0F"/>
    <w:rsid w:val="007D595B"/>
    <w:rsid w:val="007F212D"/>
    <w:rsid w:val="00931E3B"/>
    <w:rsid w:val="00945FDC"/>
    <w:rsid w:val="00A138F5"/>
    <w:rsid w:val="00A95C0D"/>
    <w:rsid w:val="00AA122B"/>
    <w:rsid w:val="00B514EF"/>
    <w:rsid w:val="00B615E2"/>
    <w:rsid w:val="00C712DC"/>
    <w:rsid w:val="00D1718E"/>
    <w:rsid w:val="00D42D58"/>
    <w:rsid w:val="00D858F7"/>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1671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67131"/>
    <w:rPr>
      <w:color w:val="0000FF"/>
      <w:u w:val="single"/>
    </w:rPr>
  </w:style>
  <w:style w:type="paragraph" w:styleId="BodyText">
    <w:name w:val="Body Text"/>
    <w:basedOn w:val="Normal"/>
    <w:link w:val="BodyTextChar"/>
    <w:uiPriority w:val="1"/>
    <w:qFormat/>
    <w:rsid w:val="00D858F7"/>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85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a.gov/sites/faa.gov/files/regulations_policies/handbooks_manuals/aviation/amt_general_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14C4A-59E0-405A-B73F-36568F18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2024-01-03T23:31:00Z</dcterms:created>
  <dcterms:modified xsi:type="dcterms:W3CDTF">2024-01-03T23:31:00Z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